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7" w:type="dxa"/>
        <w:jc w:val="center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436"/>
        <w:gridCol w:w="3133"/>
        <w:gridCol w:w="1664"/>
        <w:gridCol w:w="3844"/>
      </w:tblGrid>
      <w:tr w:rsidR="00CB70D9">
        <w:trPr>
          <w:trHeight w:val="559"/>
          <w:jc w:val="center"/>
        </w:trPr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Заказчик:</w:t>
            </w:r>
          </w:p>
        </w:tc>
        <w:tc>
          <w:tcPr>
            <w:tcW w:w="3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5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Группа материалов:</w:t>
            </w:r>
          </w:p>
        </w:tc>
        <w:tc>
          <w:tcPr>
            <w:tcW w:w="3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uppressLineNumbers/>
              <w:spacing w:before="120" w:after="120"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КИПиА</w:t>
            </w:r>
            <w:proofErr w:type="spellEnd"/>
          </w:p>
        </w:tc>
      </w:tr>
      <w:tr w:rsidR="00CB70D9">
        <w:trPr>
          <w:trHeight w:val="509"/>
          <w:jc w:val="center"/>
        </w:trPr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№ опросного листа:</w:t>
            </w:r>
          </w:p>
        </w:tc>
        <w:tc>
          <w:tcPr>
            <w:tcW w:w="3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CB70D9">
            <w:pPr>
              <w:spacing w:line="240" w:lineRule="exact"/>
              <w:ind w:left="127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Код МТР в ЕНС РКС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:Т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З000124</w:t>
            </w:r>
          </w:p>
        </w:tc>
        <w:tc>
          <w:tcPr>
            <w:tcW w:w="3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CB70D9">
            <w:pPr>
              <w:spacing w:line="240" w:lineRule="exact"/>
              <w:ind w:left="127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</w:tbl>
    <w:p w:rsidR="00CB70D9" w:rsidRDefault="00CB70D9">
      <w:pPr>
        <w:spacing w:line="240" w:lineRule="exact"/>
        <w:rPr>
          <w:rFonts w:ascii="Calibri" w:eastAsia="Calibri" w:hAnsi="Calibri" w:cs="Calibri"/>
          <w:color w:val="000000"/>
          <w:sz w:val="2"/>
          <w:shd w:val="clear" w:color="auto" w:fill="FFFFFF"/>
        </w:rPr>
      </w:pPr>
    </w:p>
    <w:tbl>
      <w:tblPr>
        <w:tblW w:w="10063" w:type="dxa"/>
        <w:tblInd w:w="-740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707"/>
        <w:gridCol w:w="4328"/>
        <w:gridCol w:w="1426"/>
        <w:gridCol w:w="3602"/>
      </w:tblGrid>
      <w:tr w:rsidR="00CB70D9">
        <w:trPr>
          <w:trHeight w:val="360"/>
        </w:trPr>
        <w:tc>
          <w:tcPr>
            <w:tcW w:w="10062" w:type="dxa"/>
            <w:gridSpan w:val="4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rPr>
                <w:rFonts w:eastAsia="Liberation Serif" w:cs="Liberation Serif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Наименование МТР: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Прицепной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измельчитель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на колесном ходу</w:t>
            </w:r>
          </w:p>
          <w:p w:rsidR="00CB70D9" w:rsidRDefault="00CB70D9">
            <w:pPr>
              <w:spacing w:line="240" w:lineRule="exact"/>
              <w:rPr>
                <w:rFonts w:hint="eastAsia"/>
              </w:rPr>
            </w:pPr>
          </w:p>
        </w:tc>
      </w:tr>
      <w:tr w:rsidR="00CB70D9">
        <w:trPr>
          <w:trHeight w:val="658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  <w:vAlign w:val="center"/>
          </w:tcPr>
          <w:p w:rsidR="00CB70D9" w:rsidRDefault="00D6206E">
            <w:pPr>
              <w:spacing w:line="245" w:lineRule="exact"/>
              <w:ind w:right="89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/п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  <w:vAlign w:val="center"/>
          </w:tcPr>
          <w:p w:rsidR="00CB70D9" w:rsidRDefault="00D6206E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Наименование параметра</w:t>
            </w:r>
          </w:p>
          <w:p w:rsidR="00CB70D9" w:rsidRDefault="00D6206E">
            <w:pPr>
              <w:spacing w:line="245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(характеристики)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  <w:vAlign w:val="center"/>
          </w:tcPr>
          <w:p w:rsidR="00CB70D9" w:rsidRDefault="00D6206E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Размерность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  <w:vAlign w:val="center"/>
          </w:tcPr>
          <w:p w:rsidR="00CB70D9" w:rsidRDefault="00D6206E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Требования заказчика</w:t>
            </w:r>
          </w:p>
        </w:tc>
      </w:tr>
      <w:tr w:rsidR="00CB70D9">
        <w:trPr>
          <w:trHeight w:val="46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tabs>
                <w:tab w:val="left" w:pos="508"/>
              </w:tabs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93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360" w:lineRule="exact"/>
              <w:ind w:left="68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hd w:val="clear" w:color="auto" w:fill="FFFFFF"/>
              </w:rPr>
              <w:t>ФУНКЦИОНАЛЬНЫЕ ПАРАМЕТРЫ И ТЕХНИЧЕСКИЕ ХАРАКТЕРИСТИКИ</w:t>
            </w:r>
          </w:p>
        </w:tc>
      </w:tr>
      <w:tr w:rsidR="00CB70D9">
        <w:trPr>
          <w:trHeight w:val="539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Производительность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128"/>
              <w:jc w:val="center"/>
              <w:rPr>
                <w:rFonts w:hint="eastAsia"/>
              </w:rPr>
            </w:pPr>
            <w:proofErr w:type="spellStart"/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Куб.м</w:t>
            </w:r>
            <w:proofErr w:type="spellEnd"/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./ч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24-</w:t>
            </w: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30</w:t>
            </w:r>
          </w:p>
        </w:tc>
      </w:tr>
      <w:tr w:rsidR="00CB70D9">
        <w:trPr>
          <w:trHeight w:val="46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Длина (подающий стол поднят)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128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>до 430</w:t>
            </w:r>
          </w:p>
        </w:tc>
      </w:tr>
      <w:tr w:rsidR="00CB70D9">
        <w:trPr>
          <w:trHeight w:val="471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3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Длина (подающий стол опущен)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128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до 485</w:t>
            </w:r>
          </w:p>
        </w:tc>
      </w:tr>
      <w:tr w:rsidR="00CB70D9">
        <w:trPr>
          <w:trHeight w:val="407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4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Ширина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128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170-1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80</w:t>
            </w:r>
          </w:p>
        </w:tc>
      </w:tr>
      <w:tr w:rsidR="00CB70D9">
        <w:trPr>
          <w:trHeight w:val="427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5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Высота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200-250</w:t>
            </w:r>
          </w:p>
        </w:tc>
      </w:tr>
      <w:tr w:rsidR="00CB70D9">
        <w:trPr>
          <w:trHeight w:val="67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6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spacing w:line="240" w:lineRule="exact"/>
              <w:ind w:left="68"/>
              <w:rPr>
                <w:rFonts w:eastAsia="Liberation Serif" w:cs="Liberation Serif"/>
                <w:sz w:val="20"/>
                <w:highlight w:val="white"/>
              </w:rPr>
            </w:pPr>
          </w:p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Вес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spacing w:line="240" w:lineRule="exact"/>
              <w:ind w:left="128"/>
              <w:jc w:val="center"/>
              <w:rPr>
                <w:rFonts w:eastAsia="Liberation Serif" w:cs="Liberation Serif"/>
                <w:sz w:val="20"/>
                <w:shd w:val="clear" w:color="auto" w:fill="FFFFFF"/>
              </w:rPr>
            </w:pPr>
          </w:p>
          <w:p w:rsidR="00CB70D9" w:rsidRDefault="00D6206E">
            <w:pPr>
              <w:spacing w:line="240" w:lineRule="exact"/>
              <w:ind w:left="128"/>
              <w:jc w:val="center"/>
              <w:rPr>
                <w:rFonts w:eastAsia="Liberation Serif" w:cs="Liberation Serif"/>
                <w:sz w:val="20"/>
                <w:shd w:val="clear" w:color="auto" w:fill="FFFFFF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кг</w:t>
            </w:r>
          </w:p>
          <w:p w:rsidR="00CB70D9" w:rsidRDefault="00CB70D9">
            <w:pPr>
              <w:spacing w:line="240" w:lineRule="exact"/>
              <w:ind w:left="128"/>
              <w:jc w:val="center"/>
              <w:rPr>
                <w:rFonts w:eastAsia="Liberation Serif" w:cs="Liberation Serif"/>
                <w:sz w:val="20"/>
                <w:highlight w:val="white"/>
              </w:rPr>
            </w:pPr>
          </w:p>
          <w:p w:rsidR="00CB70D9" w:rsidRDefault="00CB70D9">
            <w:pPr>
              <w:spacing w:line="240" w:lineRule="exact"/>
              <w:jc w:val="center"/>
              <w:rPr>
                <w:rFonts w:hint="eastAsia"/>
                <w:shd w:val="clear" w:color="auto" w:fill="FFFFFF"/>
              </w:rPr>
            </w:pP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spacing w:line="240" w:lineRule="exact"/>
              <w:ind w:lef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B70D9" w:rsidRDefault="00D6206E">
            <w:pPr>
              <w:spacing w:line="240" w:lineRule="exact"/>
              <w:ind w:lef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до1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800</w:t>
            </w:r>
          </w:p>
          <w:p w:rsidR="00CB70D9" w:rsidRDefault="00CB70D9">
            <w:pPr>
              <w:spacing w:line="240" w:lineRule="exact"/>
              <w:ind w:left="52" w:hanging="14"/>
              <w:jc w:val="center"/>
              <w:rPr>
                <w:rFonts w:ascii="Times New Roman" w:eastAsia="Times New Roman" w:hAnsi="Times New Roman" w:cs="Times New Roman"/>
                <w:sz w:val="20"/>
                <w:highlight w:val="white"/>
              </w:rPr>
            </w:pPr>
          </w:p>
          <w:p w:rsidR="00CB70D9" w:rsidRDefault="00CB70D9">
            <w:pPr>
              <w:spacing w:line="240" w:lineRule="exact"/>
              <w:ind w:left="52" w:hanging="14"/>
              <w:jc w:val="center"/>
              <w:rPr>
                <w:rFonts w:ascii="Times New Roman" w:eastAsia="Times New Roman" w:hAnsi="Times New Roman" w:cs="Times New Roman"/>
                <w:sz w:val="20"/>
                <w:highlight w:val="white"/>
              </w:rPr>
            </w:pPr>
          </w:p>
          <w:p w:rsidR="00CB70D9" w:rsidRDefault="00CB70D9">
            <w:pPr>
              <w:spacing w:line="240" w:lineRule="exact"/>
              <w:ind w:left="52" w:hanging="14"/>
              <w:jc w:val="center"/>
              <w:rPr>
                <w:rFonts w:ascii="Times New Roman" w:eastAsia="Times New Roman" w:hAnsi="Times New Roman" w:cs="Times New Roman"/>
                <w:sz w:val="20"/>
                <w:highlight w:val="white"/>
              </w:rPr>
            </w:pP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9355" w:type="dxa"/>
            <w:gridSpan w:val="3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white"/>
                <w:shd w:val="clear" w:color="auto" w:fill="FFFFFF"/>
              </w:rPr>
              <w:t>ДВИГАТЕЛЬ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7</w:t>
            </w:r>
          </w:p>
        </w:tc>
        <w:tc>
          <w:tcPr>
            <w:tcW w:w="432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ascii="Times New Roman" w:eastAsia="Liberation Serif" w:hAnsi="Times New Roman" w:cs="Liberation Serif"/>
                <w:sz w:val="20"/>
                <w:szCs w:val="20"/>
                <w:highlight w:val="white"/>
                <w:shd w:val="clear" w:color="auto" w:fill="FFFFFF"/>
              </w:rPr>
              <w:t>Марка и модель</w:t>
            </w:r>
          </w:p>
        </w:tc>
        <w:tc>
          <w:tcPr>
            <w:tcW w:w="142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Liberation Serif" w:hAnsi="Times New Roman" w:cs="Liberation Serif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360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ММЗ Д243 или бензиновый аналог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8</w:t>
            </w:r>
          </w:p>
        </w:tc>
        <w:tc>
          <w:tcPr>
            <w:tcW w:w="432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ascii="Times New Roman" w:eastAsia="Liberation Serif" w:hAnsi="Times New Roman" w:cs="Liberation Serif"/>
                <w:sz w:val="20"/>
                <w:szCs w:val="20"/>
                <w:highlight w:val="white"/>
                <w:shd w:val="clear" w:color="auto" w:fill="FFFFFF"/>
              </w:rPr>
              <w:t>Количество цилиндров</w:t>
            </w:r>
          </w:p>
        </w:tc>
        <w:tc>
          <w:tcPr>
            <w:tcW w:w="142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Liberation Serif" w:hAnsi="Times New Roman" w:cs="Liberation Serif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360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4-6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9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Полная мощность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л.с</w:t>
            </w:r>
            <w:proofErr w:type="spellEnd"/>
            <w:r>
              <w:rPr>
                <w:rFonts w:eastAsia="Liberation Serif" w:cs="Liberation Serif"/>
                <w:sz w:val="20"/>
                <w:shd w:val="clear" w:color="auto" w:fill="FFFFFF"/>
              </w:rPr>
              <w:t>.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от 81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10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Крутящий момент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38"/>
              <w:jc w:val="center"/>
              <w:rPr>
                <w:rFonts w:hint="eastAsia"/>
              </w:rPr>
            </w:pP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н</w:t>
            </w:r>
            <w:proofErr w:type="gramStart"/>
            <w:r>
              <w:rPr>
                <w:rFonts w:eastAsia="Liberation Serif" w:cs="Liberation Serif"/>
                <w:sz w:val="20"/>
                <w:shd w:val="clear" w:color="auto" w:fill="FFFFFF"/>
              </w:rPr>
              <w:t>.м</w:t>
            </w:r>
            <w:proofErr w:type="spellEnd"/>
            <w:proofErr w:type="gramEnd"/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 xml:space="preserve"> от 25</w:t>
            </w:r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>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11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Скорость вращения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proofErr w:type="gramStart"/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Об</w:t>
            </w:r>
            <w:proofErr w:type="gramEnd"/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/мин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2200-2400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12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Емкость топливного бака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л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От 60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13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 Расход </w:t>
            </w:r>
            <w:r>
              <w:rPr>
                <w:rFonts w:eastAsia="Liberation Serif" w:cs="Liberation Serif"/>
                <w:sz w:val="20"/>
                <w:shd w:val="clear" w:color="auto" w:fill="FFFFFF"/>
              </w:rPr>
              <w:t>топлива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г/</w:t>
            </w: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кВт</w:t>
            </w:r>
            <w:proofErr w:type="gramStart"/>
            <w:r>
              <w:rPr>
                <w:rFonts w:eastAsia="Liberation Serif" w:cs="Liberation Serif"/>
                <w:sz w:val="20"/>
                <w:shd w:val="clear" w:color="auto" w:fill="FFFFFF"/>
              </w:rPr>
              <w:t>.ч</w:t>
            </w:r>
            <w:proofErr w:type="spellEnd"/>
            <w:proofErr w:type="gramEnd"/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>120- 2</w:t>
            </w:r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>30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14</w:t>
            </w:r>
          </w:p>
        </w:tc>
        <w:tc>
          <w:tcPr>
            <w:tcW w:w="432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Вид топлива</w:t>
            </w:r>
          </w:p>
        </w:tc>
        <w:tc>
          <w:tcPr>
            <w:tcW w:w="142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-</w:t>
            </w:r>
          </w:p>
        </w:tc>
        <w:tc>
          <w:tcPr>
            <w:tcW w:w="360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>дизель/бензин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15</w:t>
            </w:r>
          </w:p>
        </w:tc>
        <w:tc>
          <w:tcPr>
            <w:tcW w:w="432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Воздухоочиститель</w:t>
            </w:r>
          </w:p>
        </w:tc>
        <w:tc>
          <w:tcPr>
            <w:tcW w:w="142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-</w:t>
            </w:r>
          </w:p>
        </w:tc>
        <w:tc>
          <w:tcPr>
            <w:tcW w:w="360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>моноцикло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 xml:space="preserve">предварительная ступень очистки воздуха) и воздухоочиститель  с масляным пылеуловителем и мокрым капроновым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>трёхсекционным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highlight w:val="white"/>
                <w:shd w:val="clear" w:color="auto" w:fill="FFFFFF"/>
              </w:rPr>
              <w:t xml:space="preserve"> фильтрующим элементом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16</w:t>
            </w:r>
          </w:p>
        </w:tc>
        <w:tc>
          <w:tcPr>
            <w:tcW w:w="432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 xml:space="preserve">Охлаждающая </w:t>
            </w: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среда</w:t>
            </w:r>
          </w:p>
        </w:tc>
        <w:tc>
          <w:tcPr>
            <w:tcW w:w="142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-</w:t>
            </w:r>
          </w:p>
        </w:tc>
        <w:tc>
          <w:tcPr>
            <w:tcW w:w="360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Низкозамерзающая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«ТС-40» (до 40 градусов С), «ТС-65» (до 65 градусов С)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17</w:t>
            </w:r>
          </w:p>
        </w:tc>
        <w:tc>
          <w:tcPr>
            <w:tcW w:w="432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Генератор переменного тока</w:t>
            </w:r>
          </w:p>
        </w:tc>
        <w:tc>
          <w:tcPr>
            <w:tcW w:w="142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-</w:t>
            </w:r>
          </w:p>
        </w:tc>
        <w:tc>
          <w:tcPr>
            <w:tcW w:w="360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Постоянного тока номинальной мощностью 1,0 кВт, номинальным напряжением 14В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9355" w:type="dxa"/>
            <w:gridSpan w:val="3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b/>
                <w:bCs/>
              </w:rPr>
            </w:pPr>
            <w:r>
              <w:rPr>
                <w:rFonts w:eastAsia="Liberation Serif" w:cs="Liberation Serif"/>
                <w:b/>
                <w:bCs/>
                <w:sz w:val="20"/>
                <w:highlight w:val="white"/>
                <w:shd w:val="clear" w:color="auto" w:fill="FFFFFF"/>
              </w:rPr>
              <w:t>СИСТЕМА ПОДАЧИ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18</w:t>
            </w:r>
          </w:p>
        </w:tc>
        <w:tc>
          <w:tcPr>
            <w:tcW w:w="432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Окно подачи</w:t>
            </w:r>
          </w:p>
        </w:tc>
        <w:tc>
          <w:tcPr>
            <w:tcW w:w="142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23-35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19</w:t>
            </w:r>
          </w:p>
        </w:tc>
        <w:tc>
          <w:tcPr>
            <w:tcW w:w="432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Ориентация подающего </w:t>
            </w:r>
            <w:r>
              <w:rPr>
                <w:rFonts w:eastAsia="Liberation Serif" w:cs="Liberation Serif"/>
                <w:sz w:val="20"/>
                <w:shd w:val="clear" w:color="auto" w:fill="FFFFFF"/>
              </w:rPr>
              <w:t>валика</w:t>
            </w:r>
          </w:p>
        </w:tc>
        <w:tc>
          <w:tcPr>
            <w:tcW w:w="142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-</w:t>
            </w:r>
          </w:p>
        </w:tc>
        <w:tc>
          <w:tcPr>
            <w:tcW w:w="360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горизонтальная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20</w:t>
            </w:r>
          </w:p>
        </w:tc>
        <w:tc>
          <w:tcPr>
            <w:tcW w:w="432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highlight w:val="white"/>
                <w:shd w:val="clear" w:color="auto" w:fill="FFFFFF"/>
              </w:rPr>
              <w:t>Количество подающих валиков</w:t>
            </w:r>
          </w:p>
        </w:tc>
        <w:tc>
          <w:tcPr>
            <w:tcW w:w="1426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шт.</w:t>
            </w:r>
          </w:p>
        </w:tc>
        <w:tc>
          <w:tcPr>
            <w:tcW w:w="360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2-4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21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Нагрузка на зажим подающего валика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кг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680-720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22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подающего валика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</w:p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29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23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ножей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24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Вес подающего валика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кг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0-100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25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подающего валик</w:t>
            </w:r>
            <w:proofErr w:type="gramStart"/>
            <w:r>
              <w:rPr>
                <w:sz w:val="20"/>
                <w:szCs w:val="20"/>
              </w:rPr>
              <w:t>а(</w:t>
            </w:r>
            <w:proofErr w:type="gramEnd"/>
            <w:r>
              <w:rPr>
                <w:sz w:val="20"/>
                <w:szCs w:val="20"/>
              </w:rPr>
              <w:t>нижний)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26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ноже</w:t>
            </w:r>
            <w:proofErr w:type="gramStart"/>
            <w:r>
              <w:rPr>
                <w:sz w:val="20"/>
                <w:szCs w:val="20"/>
              </w:rPr>
              <w:t>й(</w:t>
            </w:r>
            <w:proofErr w:type="gramEnd"/>
            <w:r>
              <w:rPr>
                <w:sz w:val="20"/>
                <w:szCs w:val="20"/>
              </w:rPr>
              <w:t>второй)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27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подачи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м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/мин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20-</w:t>
            </w:r>
            <w:r>
              <w:rPr>
                <w:sz w:val="20"/>
                <w:szCs w:val="20"/>
              </w:rPr>
              <w:t xml:space="preserve"> 27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28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 подающего стола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100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29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подающего стола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13</w:t>
            </w:r>
            <w:r>
              <w:rPr>
                <w:sz w:val="20"/>
                <w:szCs w:val="20"/>
              </w:rPr>
              <w:t>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30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Высота подающего бункера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6</w:t>
            </w:r>
            <w:r>
              <w:rPr>
                <w:sz w:val="20"/>
                <w:szCs w:val="20"/>
              </w:rPr>
              <w:t>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31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Расстояние от подающего стола до земли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см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52" w:hanging="14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7</w:t>
            </w:r>
            <w:r>
              <w:rPr>
                <w:sz w:val="20"/>
                <w:szCs w:val="20"/>
              </w:rPr>
              <w:t>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spacing w:line="240" w:lineRule="exact"/>
              <w:ind w:right="240"/>
              <w:jc w:val="center"/>
              <w:rPr>
                <w:rFonts w:hint="eastAsia"/>
              </w:rPr>
            </w:pPr>
          </w:p>
        </w:tc>
        <w:tc>
          <w:tcPr>
            <w:tcW w:w="93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ДИСКОВАЯ </w:t>
            </w:r>
            <w:r>
              <w:rPr>
                <w:b/>
                <w:bCs/>
                <w:sz w:val="20"/>
                <w:szCs w:val="20"/>
              </w:rPr>
              <w:t>РЕЖУЩАЯ СИСТЕМА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2"/>
                <w:shd w:val="clear" w:color="auto" w:fill="FFFFFF"/>
              </w:rPr>
              <w:t>32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30-32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33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810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34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вращения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</w:t>
            </w:r>
            <w:proofErr w:type="gramEnd"/>
            <w:r>
              <w:rPr>
                <w:sz w:val="20"/>
                <w:szCs w:val="20"/>
              </w:rPr>
              <w:t>/мин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1500-1600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35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Обороты </w:t>
            </w:r>
            <w:proofErr w:type="spellStart"/>
            <w:r>
              <w:rPr>
                <w:sz w:val="20"/>
                <w:szCs w:val="20"/>
              </w:rPr>
              <w:t>антистресса</w:t>
            </w:r>
            <w:proofErr w:type="spellEnd"/>
            <w:r>
              <w:rPr>
                <w:sz w:val="20"/>
                <w:szCs w:val="20"/>
              </w:rPr>
              <w:t>/автореверса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Настраиваемые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36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Вес с валом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1</w:t>
            </w:r>
            <w:r>
              <w:rPr>
                <w:sz w:val="20"/>
                <w:szCs w:val="20"/>
              </w:rPr>
              <w:t>40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37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ножей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38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 ножа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16-20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39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Х12МФ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Используемые кромки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41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ножа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265/90-320/120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42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болтов/нож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3-4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43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лопаток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44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дальность выброса щепы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14-15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неподвижного ножа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220/100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46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 неподвижного ножа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от 16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lastRenderedPageBreak/>
              <w:t>47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неподвижного ножа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9хс(6хв2с)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49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Неподвижный но</w:t>
            </w:r>
            <w:proofErr w:type="gramStart"/>
            <w:r>
              <w:rPr>
                <w:sz w:val="20"/>
                <w:szCs w:val="20"/>
              </w:rPr>
              <w:t>ж-</w:t>
            </w:r>
            <w:proofErr w:type="gramEnd"/>
            <w:r>
              <w:rPr>
                <w:sz w:val="20"/>
                <w:szCs w:val="20"/>
              </w:rPr>
              <w:t xml:space="preserve"> количество используемых кромок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3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Гидравлическая система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бака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 30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51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фильтрации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Сливной фильтр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52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насоса при максимальных оборотах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>/мин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24-</w:t>
            </w:r>
            <w:r>
              <w:rPr>
                <w:sz w:val="20"/>
                <w:szCs w:val="20"/>
              </w:rPr>
              <w:t>30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53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Разгрузочное давление системы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бар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190-230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54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Давление автореверса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бар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190-230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направлением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Есть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56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Маслоохладитель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Есть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CB70D9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3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Электрическая система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-227" w:right="227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57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 бортовой сети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58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Аккумуляторная батарея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А.Ч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менее 95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59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Стандартные контрольно-измерительные приборы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60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Интеллектуальный </w:t>
            </w:r>
            <w:proofErr w:type="spellStart"/>
            <w:r>
              <w:rPr>
                <w:sz w:val="20"/>
                <w:szCs w:val="20"/>
              </w:rPr>
              <w:t>антистресс</w:t>
            </w:r>
            <w:proofErr w:type="spellEnd"/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Есть</w:t>
            </w:r>
          </w:p>
        </w:tc>
      </w:tr>
      <w:tr w:rsidR="00CB70D9"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61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Дисплей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right w:w="1" w:type="dxa"/>
            </w:tcMar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Есть</w:t>
            </w:r>
          </w:p>
        </w:tc>
      </w:tr>
      <w:tr w:rsidR="00CB70D9">
        <w:tblPrEx>
          <w:tblCellMar>
            <w:right w:w="1" w:type="dxa"/>
          </w:tblCellMar>
        </w:tblPrEx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CB70D9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Прочее: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CB70D9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CB70D9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CB70D9">
        <w:tblPrEx>
          <w:tblCellMar>
            <w:right w:w="1" w:type="dxa"/>
          </w:tblCellMar>
        </w:tblPrEx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Складная труба выброса щепы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</w:tr>
      <w:tr w:rsidR="00CB70D9">
        <w:tblPrEx>
          <w:tblCellMar>
            <w:right w:w="1" w:type="dxa"/>
          </w:tblCellMar>
        </w:tblPrEx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pStyle w:val="ac"/>
              <w:numPr>
                <w:ilvl w:val="0"/>
                <w:numId w:val="1"/>
              </w:numPr>
              <w:tabs>
                <w:tab w:val="left" w:pos="783"/>
                <w:tab w:val="left" w:pos="5117"/>
                <w:tab w:val="left" w:pos="6667"/>
              </w:tabs>
              <w:spacing w:line="240" w:lineRule="exact"/>
              <w:contextualSpacing w:val="0"/>
              <w:rPr>
                <w:rFonts w:hint="eastAsi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Соответствие Техническому регламенту Таможенного союза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ТС 010/2011</w:t>
            </w:r>
          </w:p>
          <w:p w:rsidR="00CB70D9" w:rsidRDefault="00CB70D9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</w:tr>
      <w:tr w:rsidR="00CB70D9">
        <w:tblPrEx>
          <w:tblCellMar>
            <w:right w:w="1" w:type="dxa"/>
          </w:tblCellMar>
        </w:tblPrEx>
        <w:trPr>
          <w:trHeight w:val="403"/>
        </w:trPr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right="240"/>
              <w:jc w:val="center"/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4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spacing w:line="240" w:lineRule="exact"/>
              <w:ind w:left="68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прицепного устройства</w:t>
            </w:r>
          </w:p>
        </w:tc>
        <w:tc>
          <w:tcPr>
            <w:tcW w:w="1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70D9" w:rsidRDefault="00D6206E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Петля под </w:t>
            </w:r>
            <w:proofErr w:type="spellStart"/>
            <w:r>
              <w:rPr>
                <w:sz w:val="20"/>
                <w:szCs w:val="20"/>
              </w:rPr>
              <w:t>фаркоп</w:t>
            </w:r>
            <w:proofErr w:type="spellEnd"/>
            <w:r>
              <w:rPr>
                <w:sz w:val="20"/>
                <w:szCs w:val="20"/>
              </w:rPr>
              <w:t xml:space="preserve"> грузового автомобиля</w:t>
            </w:r>
          </w:p>
        </w:tc>
      </w:tr>
    </w:tbl>
    <w:p w:rsidR="00CB70D9" w:rsidRDefault="00CB70D9">
      <w:pPr>
        <w:tabs>
          <w:tab w:val="left" w:pos="783"/>
          <w:tab w:val="left" w:pos="5117"/>
          <w:tab w:val="left" w:pos="6667"/>
        </w:tabs>
        <w:spacing w:line="240" w:lineRule="exact"/>
        <w:rPr>
          <w:rFonts w:ascii="Arial" w:eastAsia="Arial" w:hAnsi="Arial" w:cs="Arial"/>
          <w:color w:val="538135"/>
          <w:sz w:val="16"/>
          <w:highlight w:val="white"/>
        </w:rPr>
      </w:pPr>
    </w:p>
    <w:p w:rsidR="00CB70D9" w:rsidRDefault="00CB70D9">
      <w:pPr>
        <w:tabs>
          <w:tab w:val="left" w:pos="783"/>
          <w:tab w:val="left" w:pos="5117"/>
          <w:tab w:val="left" w:pos="6667"/>
        </w:tabs>
        <w:spacing w:line="240" w:lineRule="exact"/>
        <w:rPr>
          <w:rFonts w:ascii="Arial" w:eastAsia="Arial" w:hAnsi="Arial" w:cs="Arial"/>
          <w:color w:val="538135"/>
          <w:sz w:val="16"/>
          <w:highlight w:val="white"/>
        </w:rPr>
      </w:pPr>
    </w:p>
    <w:p w:rsidR="00CB70D9" w:rsidRDefault="00D6206E">
      <w:pPr>
        <w:tabs>
          <w:tab w:val="left" w:pos="783"/>
          <w:tab w:val="left" w:pos="5117"/>
          <w:tab w:val="left" w:pos="6667"/>
        </w:tabs>
        <w:spacing w:line="240" w:lineRule="exact"/>
        <w:rPr>
          <w:rFonts w:ascii="Arial" w:eastAsia="Arial" w:hAnsi="Arial" w:cs="Arial"/>
          <w:color w:val="538135"/>
          <w:sz w:val="16"/>
          <w:highlight w:val="white"/>
        </w:rPr>
      </w:pPr>
      <w:r>
        <w:rPr>
          <w:rFonts w:ascii="Arial" w:eastAsia="Arial" w:hAnsi="Arial" w:cs="Arial"/>
          <w:color w:val="538135"/>
          <w:sz w:val="16"/>
          <w:shd w:val="clear" w:color="auto" w:fill="FFFFFF"/>
        </w:rPr>
        <w:tab/>
      </w:r>
      <w:r>
        <w:rPr>
          <w:rFonts w:ascii="Arial" w:eastAsia="Arial" w:hAnsi="Arial" w:cs="Arial"/>
          <w:color w:val="538135"/>
          <w:sz w:val="16"/>
          <w:shd w:val="clear" w:color="auto" w:fill="FFFFFF"/>
        </w:rPr>
        <w:tab/>
      </w:r>
    </w:p>
    <w:tbl>
      <w:tblPr>
        <w:tblW w:w="9992" w:type="dxa"/>
        <w:jc w:val="center"/>
        <w:tblLayout w:type="fixed"/>
        <w:tblCellMar>
          <w:left w:w="24" w:type="dxa"/>
          <w:right w:w="34" w:type="dxa"/>
        </w:tblCellMar>
        <w:tblLook w:val="0000" w:firstRow="0" w:lastRow="0" w:firstColumn="0" w:lastColumn="0" w:noHBand="0" w:noVBand="0"/>
      </w:tblPr>
      <w:tblGrid>
        <w:gridCol w:w="2238"/>
        <w:gridCol w:w="7754"/>
      </w:tblGrid>
      <w:tr w:rsidR="00CB70D9">
        <w:trPr>
          <w:trHeight w:val="322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D6206E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ФИО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ответственного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CB70D9">
            <w:pPr>
              <w:spacing w:line="240" w:lineRule="exact"/>
              <w:rPr>
                <w:rFonts w:hint="eastAsia"/>
              </w:rPr>
            </w:pPr>
            <w:bookmarkStart w:id="0" w:name="_GoBack"/>
            <w:bookmarkEnd w:id="0"/>
          </w:p>
        </w:tc>
      </w:tr>
      <w:tr w:rsidR="00CB70D9">
        <w:trPr>
          <w:trHeight w:val="269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D6206E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Должность: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CB70D9">
            <w:pPr>
              <w:spacing w:line="240" w:lineRule="exact"/>
              <w:rPr>
                <w:rFonts w:hint="eastAsia"/>
              </w:rPr>
            </w:pPr>
          </w:p>
        </w:tc>
      </w:tr>
      <w:tr w:rsidR="00CB70D9">
        <w:trPr>
          <w:trHeight w:val="274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D6206E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Телефон / Факс: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CB70D9">
            <w:pPr>
              <w:spacing w:line="240" w:lineRule="exact"/>
              <w:rPr>
                <w:rFonts w:hint="eastAsia"/>
              </w:rPr>
            </w:pPr>
          </w:p>
        </w:tc>
      </w:tr>
      <w:tr w:rsidR="00CB70D9">
        <w:trPr>
          <w:trHeight w:val="419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D6206E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Электронный адрес: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CB70D9">
            <w:pPr>
              <w:spacing w:line="240" w:lineRule="exact"/>
              <w:rPr>
                <w:rFonts w:hint="eastAsia"/>
              </w:rPr>
            </w:pPr>
          </w:p>
        </w:tc>
      </w:tr>
      <w:tr w:rsidR="00CB70D9">
        <w:trPr>
          <w:trHeight w:val="401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D6206E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CB70D9">
            <w:pPr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  <w:tr w:rsidR="00CB70D9">
        <w:trPr>
          <w:trHeight w:val="435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D6206E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Директор технического департамента: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CB70D9">
            <w:pPr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  <w:tr w:rsidR="00CB70D9">
        <w:trPr>
          <w:trHeight w:val="435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D6206E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CB70D9" w:rsidRDefault="00CB70D9">
            <w:pPr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</w:tbl>
    <w:p w:rsidR="00CB70D9" w:rsidRDefault="00CB70D9">
      <w:pPr>
        <w:spacing w:line="240" w:lineRule="exact"/>
        <w:rPr>
          <w:rFonts w:hint="eastAsia"/>
        </w:rPr>
      </w:pPr>
    </w:p>
    <w:sectPr w:rsidR="00CB70D9">
      <w:pgSz w:w="12240" w:h="15840"/>
      <w:pgMar w:top="1440" w:right="1800" w:bottom="1440" w:left="1800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2BD1"/>
    <w:multiLevelType w:val="multilevel"/>
    <w:tmpl w:val="3BF6BD4A"/>
    <w:lvl w:ilvl="0">
      <w:start w:val="1"/>
      <w:numFmt w:val="decimal"/>
      <w:lvlText w:val="%1."/>
      <w:lvlJc w:val="left"/>
      <w:pPr>
        <w:tabs>
          <w:tab w:val="num" w:pos="0"/>
        </w:tabs>
        <w:ind w:left="361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1" w:hanging="180"/>
      </w:pPr>
      <w:rPr>
        <w:rFonts w:cs="Times New Roman"/>
      </w:rPr>
    </w:lvl>
  </w:abstractNum>
  <w:abstractNum w:abstractNumId="1">
    <w:nsid w:val="29DF7B44"/>
    <w:multiLevelType w:val="multilevel"/>
    <w:tmpl w:val="44446A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CB70D9"/>
    <w:rsid w:val="00CB70D9"/>
    <w:rsid w:val="00D6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Колонтитул"/>
    <w:basedOn w:val="a"/>
    <w:qFormat/>
  </w:style>
  <w:style w:type="paragraph" w:styleId="a9">
    <w:name w:val="footer"/>
    <w:basedOn w:val="a"/>
  </w:style>
  <w:style w:type="paragraph" w:customStyle="1" w:styleId="aa">
    <w:name w:val="Содержимое таблицы"/>
    <w:basedOn w:val="a"/>
    <w:qFormat/>
  </w:style>
  <w:style w:type="paragraph" w:customStyle="1" w:styleId="ab">
    <w:name w:val="Заголовок таблицы"/>
    <w:basedOn w:val="aa"/>
    <w:qFormat/>
  </w:style>
  <w:style w:type="paragraph" w:customStyle="1" w:styleId="1">
    <w:name w:val="Обычная таблица1"/>
    <w:qFormat/>
  </w:style>
  <w:style w:type="paragraph" w:styleId="ac">
    <w:name w:val="List Paragraph"/>
    <w:basedOn w:val="a"/>
    <w:qFormat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Скворцова Елена Владимировна</cp:lastModifiedBy>
  <cp:revision>8</cp:revision>
  <dcterms:created xsi:type="dcterms:W3CDTF">2022-12-01T11:48:00Z</dcterms:created>
  <dcterms:modified xsi:type="dcterms:W3CDTF">2022-12-01T11:49:00Z</dcterms:modified>
  <dc:language>ru-RU</dc:language>
</cp:coreProperties>
</file>